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FEF3" w14:textId="77777777" w:rsidR="008F1DFA" w:rsidRPr="00646F6D" w:rsidRDefault="008F1DFA" w:rsidP="00953669">
      <w:pPr>
        <w:spacing w:before="60"/>
        <w:jc w:val="center"/>
        <w:rPr>
          <w:rFonts w:ascii="Times New Roman" w:hAnsi="Times New Roman" w:cs="Times New Roman"/>
          <w:b/>
          <w:bCs/>
          <w:sz w:val="28"/>
          <w:szCs w:val="28"/>
          <w:u w:val="single"/>
          <w:lang w:val="ro-RO"/>
        </w:rPr>
      </w:pPr>
      <w:r w:rsidRPr="00646F6D">
        <w:rPr>
          <w:rFonts w:ascii="Times New Roman" w:hAnsi="Times New Roman" w:cs="Times New Roman"/>
          <w:b/>
          <w:bCs/>
          <w:sz w:val="28"/>
          <w:szCs w:val="28"/>
          <w:u w:val="single"/>
        </w:rPr>
        <w:t>Academician Octavian POPESCU</w:t>
      </w:r>
    </w:p>
    <w:p w14:paraId="6EBD62ED" w14:textId="77777777" w:rsidR="008F1DFA" w:rsidRDefault="008F1DFA" w:rsidP="00953669">
      <w:pPr>
        <w:spacing w:before="60"/>
        <w:jc w:val="both"/>
        <w:rPr>
          <w:rFonts w:ascii="Times New Roman" w:hAnsi="Times New Roman" w:cs="Times New Roman"/>
          <w:szCs w:val="24"/>
          <w:lang w:val="ro-RO"/>
        </w:rPr>
      </w:pPr>
    </w:p>
    <w:p w14:paraId="72891634" w14:textId="77777777" w:rsidR="008F1DFA" w:rsidRDefault="008F1DFA" w:rsidP="00953669">
      <w:pPr>
        <w:spacing w:before="60"/>
        <w:jc w:val="both"/>
        <w:rPr>
          <w:rFonts w:ascii="Times New Roman" w:hAnsi="Times New Roman" w:cs="Times New Roman"/>
          <w:szCs w:val="24"/>
          <w:lang w:val="ro-RO"/>
        </w:rPr>
      </w:pPr>
    </w:p>
    <w:p w14:paraId="1025CFB1" w14:textId="77777777" w:rsidR="008F1DFA" w:rsidRPr="0081654E" w:rsidRDefault="008F1DFA" w:rsidP="00953669">
      <w:pPr>
        <w:spacing w:before="60" w:line="276" w:lineRule="auto"/>
        <w:jc w:val="both"/>
        <w:rPr>
          <w:rFonts w:ascii="Times New Roman" w:hAnsi="Times New Roman" w:cs="Times New Roman"/>
          <w:szCs w:val="24"/>
          <w:lang w:val="ro-RO"/>
        </w:rPr>
      </w:pPr>
      <w:r>
        <w:rPr>
          <w:rFonts w:ascii="Times New Roman" w:hAnsi="Times New Roman" w:cs="Times New Roman"/>
          <w:szCs w:val="24"/>
        </w:rPr>
        <w:tab/>
      </w:r>
      <w:r w:rsidRPr="0081654E">
        <w:rPr>
          <w:rFonts w:ascii="Times New Roman" w:hAnsi="Times New Roman" w:cs="Times New Roman"/>
          <w:szCs w:val="24"/>
        </w:rPr>
        <w:t>In over 40 years of scientific research activity, Prof. Octavian POPESCU has approached various research topics from several fields (molecular biology, cell biology, biochemistry, biophysics, genetics, molecular biotechnology, biology of embryonic development):</w:t>
      </w:r>
    </w:p>
    <w:p w14:paraId="159D6416"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  1. Human erythrocyte membrane proteins and facilitated water diffusion.</w:t>
      </w:r>
    </w:p>
    <w:p w14:paraId="52156EF7"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  2. </w:t>
      </w:r>
      <w:proofErr w:type="spellStart"/>
      <w:r w:rsidRPr="0081654E">
        <w:rPr>
          <w:rFonts w:ascii="Times New Roman" w:hAnsi="Times New Roman" w:cs="Times New Roman"/>
          <w:szCs w:val="24"/>
        </w:rPr>
        <w:t>Protoglycan</w:t>
      </w:r>
      <w:proofErr w:type="spellEnd"/>
      <w:r w:rsidRPr="0081654E">
        <w:rPr>
          <w:rFonts w:ascii="Times New Roman" w:hAnsi="Times New Roman" w:cs="Times New Roman"/>
          <w:szCs w:val="24"/>
        </w:rPr>
        <w:t>-mediated cell adhesion and cell recognition.</w:t>
      </w:r>
    </w:p>
    <w:p w14:paraId="1B4EE4CE" w14:textId="77777777" w:rsidR="008F1DFA" w:rsidRPr="0081654E" w:rsidRDefault="008F1DFA" w:rsidP="00953669">
      <w:pPr>
        <w:spacing w:line="276" w:lineRule="auto"/>
        <w:ind w:left="284"/>
        <w:jc w:val="both"/>
        <w:rPr>
          <w:rFonts w:ascii="Times New Roman" w:hAnsi="Times New Roman" w:cs="Times New Roman"/>
          <w:szCs w:val="24"/>
          <w:lang w:val="ro-RO"/>
        </w:rPr>
      </w:pPr>
      <w:r w:rsidRPr="0081654E">
        <w:rPr>
          <w:rFonts w:ascii="Times New Roman" w:hAnsi="Times New Roman" w:cs="Times New Roman"/>
          <w:szCs w:val="24"/>
        </w:rPr>
        <w:t xml:space="preserve">  3. Identification and characterization of a new class of new cell adhesion molecules: GLICONECTINS.</w:t>
      </w:r>
    </w:p>
    <w:p w14:paraId="3CAC7BF7"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  4. Atomic force microscopy (AFM) and cell adhesion.</w:t>
      </w:r>
    </w:p>
    <w:p w14:paraId="401C975C"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  5. Nanomanipulation of biological macromolecules with the help of AFM.</w:t>
      </w:r>
    </w:p>
    <w:p w14:paraId="23E77C17"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  6. Synthesis of hybrid proteins (human-bacteria) in </w:t>
      </w:r>
      <w:r w:rsidRPr="0081654E">
        <w:rPr>
          <w:rFonts w:ascii="Times New Roman" w:hAnsi="Times New Roman" w:cs="Times New Roman"/>
          <w:i/>
          <w:szCs w:val="24"/>
        </w:rPr>
        <w:t>Escherichia coli</w:t>
      </w:r>
      <w:r w:rsidRPr="0081654E">
        <w:rPr>
          <w:rFonts w:ascii="Times New Roman" w:hAnsi="Times New Roman" w:cs="Times New Roman"/>
          <w:szCs w:val="24"/>
        </w:rPr>
        <w:t>.</w:t>
      </w:r>
    </w:p>
    <w:p w14:paraId="029045C4"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  7. Cloning and expression of genes from eukaryotic or prokaryotic microorganisms.</w:t>
      </w:r>
    </w:p>
    <w:p w14:paraId="73D127A6"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  8. Structural and functional genomics.</w:t>
      </w:r>
    </w:p>
    <w:p w14:paraId="39EAF508"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  9. Human genotyping.</w:t>
      </w:r>
    </w:p>
    <w:p w14:paraId="05C709B4"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10. Taxonomy and molecular phylogeny.</w:t>
      </w:r>
    </w:p>
    <w:p w14:paraId="3FCBF10B"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11. </w:t>
      </w:r>
      <w:proofErr w:type="spellStart"/>
      <w:r w:rsidRPr="0081654E">
        <w:rPr>
          <w:rFonts w:ascii="Times New Roman" w:hAnsi="Times New Roman" w:cs="Times New Roman"/>
          <w:szCs w:val="24"/>
        </w:rPr>
        <w:t>Retrotransposable</w:t>
      </w:r>
      <w:proofErr w:type="spellEnd"/>
      <w:r w:rsidRPr="0081654E">
        <w:rPr>
          <w:rFonts w:ascii="Times New Roman" w:hAnsi="Times New Roman" w:cs="Times New Roman"/>
          <w:szCs w:val="24"/>
        </w:rPr>
        <w:t xml:space="preserve"> genetic elements.</w:t>
      </w:r>
    </w:p>
    <w:p w14:paraId="0DEB04BF"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12. </w:t>
      </w:r>
      <w:proofErr w:type="spellStart"/>
      <w:r w:rsidRPr="0081654E">
        <w:rPr>
          <w:rFonts w:ascii="Times New Roman" w:hAnsi="Times New Roman" w:cs="Times New Roman"/>
          <w:szCs w:val="24"/>
        </w:rPr>
        <w:t>Paleogenetics</w:t>
      </w:r>
      <w:proofErr w:type="spellEnd"/>
      <w:r w:rsidRPr="0081654E">
        <w:rPr>
          <w:rFonts w:ascii="Times New Roman" w:hAnsi="Times New Roman" w:cs="Times New Roman"/>
          <w:szCs w:val="24"/>
        </w:rPr>
        <w:t>.</w:t>
      </w:r>
    </w:p>
    <w:p w14:paraId="0C21CD62"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13. Biomaterials and biocompatibility.</w:t>
      </w:r>
    </w:p>
    <w:p w14:paraId="07D0F2B6"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14. Nanotechnology and </w:t>
      </w:r>
      <w:proofErr w:type="spellStart"/>
      <w:r w:rsidRPr="0081654E">
        <w:rPr>
          <w:rFonts w:ascii="Times New Roman" w:hAnsi="Times New Roman" w:cs="Times New Roman"/>
          <w:szCs w:val="24"/>
        </w:rPr>
        <w:t>bionanotechnology</w:t>
      </w:r>
      <w:proofErr w:type="spellEnd"/>
      <w:r w:rsidRPr="0081654E">
        <w:rPr>
          <w:rFonts w:ascii="Times New Roman" w:hAnsi="Times New Roman" w:cs="Times New Roman"/>
          <w:szCs w:val="24"/>
        </w:rPr>
        <w:t>.</w:t>
      </w:r>
    </w:p>
    <w:p w14:paraId="75FBD5E1"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15. Molecular embryology.</w:t>
      </w:r>
    </w:p>
    <w:p w14:paraId="5949078E" w14:textId="77777777" w:rsidR="008F1DFA" w:rsidRPr="0081654E"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 xml:space="preserve">16. </w:t>
      </w:r>
      <w:proofErr w:type="spellStart"/>
      <w:r w:rsidRPr="0081654E">
        <w:rPr>
          <w:rFonts w:ascii="Times New Roman" w:hAnsi="Times New Roman" w:cs="Times New Roman"/>
          <w:szCs w:val="24"/>
        </w:rPr>
        <w:t>Sensoric</w:t>
      </w:r>
      <w:proofErr w:type="spellEnd"/>
      <w:r w:rsidRPr="0081654E">
        <w:rPr>
          <w:rFonts w:ascii="Times New Roman" w:hAnsi="Times New Roman" w:cs="Times New Roman"/>
          <w:szCs w:val="24"/>
        </w:rPr>
        <w:t xml:space="preserve"> and </w:t>
      </w:r>
      <w:proofErr w:type="spellStart"/>
      <w:r w:rsidRPr="0081654E">
        <w:rPr>
          <w:rFonts w:ascii="Times New Roman" w:hAnsi="Times New Roman" w:cs="Times New Roman"/>
          <w:szCs w:val="24"/>
        </w:rPr>
        <w:t>biosensoric</w:t>
      </w:r>
      <w:proofErr w:type="spellEnd"/>
      <w:r w:rsidRPr="0081654E">
        <w:rPr>
          <w:rFonts w:ascii="Times New Roman" w:hAnsi="Times New Roman" w:cs="Times New Roman"/>
          <w:szCs w:val="24"/>
        </w:rPr>
        <w:t>.</w:t>
      </w:r>
    </w:p>
    <w:p w14:paraId="61B3C54D" w14:textId="77777777" w:rsidR="008F1DFA" w:rsidRDefault="008F1DFA" w:rsidP="00953669">
      <w:pPr>
        <w:spacing w:line="276" w:lineRule="auto"/>
        <w:ind w:firstLine="284"/>
        <w:jc w:val="both"/>
        <w:rPr>
          <w:rFonts w:ascii="Times New Roman" w:hAnsi="Times New Roman" w:cs="Times New Roman"/>
          <w:szCs w:val="24"/>
          <w:lang w:val="ro-RO"/>
        </w:rPr>
      </w:pPr>
      <w:r w:rsidRPr="0081654E">
        <w:rPr>
          <w:rFonts w:ascii="Times New Roman" w:hAnsi="Times New Roman" w:cs="Times New Roman"/>
          <w:szCs w:val="24"/>
        </w:rPr>
        <w:t>17. Extremophile microbiology.</w:t>
      </w:r>
    </w:p>
    <w:p w14:paraId="48A4F855" w14:textId="77777777" w:rsidR="008F1DFA" w:rsidRDefault="008F1DFA" w:rsidP="00953669">
      <w:pPr>
        <w:tabs>
          <w:tab w:val="left" w:pos="0"/>
        </w:tabs>
        <w:spacing w:line="276" w:lineRule="auto"/>
        <w:jc w:val="both"/>
        <w:rPr>
          <w:rFonts w:ascii="Times New Roman" w:hAnsi="Times New Roman" w:cs="Times New Roman"/>
          <w:szCs w:val="24"/>
          <w:lang w:val="ro-RO"/>
        </w:rPr>
      </w:pPr>
    </w:p>
    <w:p w14:paraId="7BD7BB27" w14:textId="77777777" w:rsidR="008F1DFA" w:rsidRPr="0081654E" w:rsidRDefault="008F1DFA" w:rsidP="00953669">
      <w:pPr>
        <w:tabs>
          <w:tab w:val="left" w:pos="0"/>
        </w:tabs>
        <w:spacing w:line="276" w:lineRule="auto"/>
        <w:jc w:val="both"/>
        <w:rPr>
          <w:rFonts w:ascii="Times New Roman" w:hAnsi="Times New Roman" w:cs="Times New Roman"/>
          <w:szCs w:val="24"/>
          <w:lang w:val="ro-RO"/>
        </w:rPr>
      </w:pPr>
    </w:p>
    <w:p w14:paraId="1E33C50D" w14:textId="77777777" w:rsidR="008F1DFA" w:rsidRPr="0081654E" w:rsidRDefault="008F1DFA" w:rsidP="00953669">
      <w:pPr>
        <w:spacing w:after="120" w:line="276" w:lineRule="auto"/>
        <w:jc w:val="both"/>
        <w:rPr>
          <w:rFonts w:ascii="Times New Roman" w:hAnsi="Times New Roman" w:cs="Times New Roman"/>
          <w:szCs w:val="24"/>
          <w:lang w:val="ro-RO"/>
        </w:rPr>
      </w:pPr>
      <w:r w:rsidRPr="0081654E">
        <w:rPr>
          <w:rFonts w:ascii="Times New Roman" w:hAnsi="Times New Roman" w:cs="Times New Roman"/>
          <w:szCs w:val="24"/>
        </w:rPr>
        <w:tab/>
        <w:t xml:space="preserve">Cele </w:t>
      </w:r>
      <w:proofErr w:type="spellStart"/>
      <w:r w:rsidRPr="0081654E">
        <w:rPr>
          <w:rFonts w:ascii="Times New Roman" w:hAnsi="Times New Roman" w:cs="Times New Roman"/>
          <w:szCs w:val="24"/>
        </w:rPr>
        <w:t>mai</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importante</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rezultate</w:t>
      </w:r>
      <w:proofErr w:type="spellEnd"/>
      <w:r w:rsidRPr="0081654E">
        <w:rPr>
          <w:rFonts w:ascii="Times New Roman" w:hAnsi="Times New Roman" w:cs="Times New Roman"/>
          <w:szCs w:val="24"/>
        </w:rPr>
        <w:t xml:space="preserve"> ale </w:t>
      </w:r>
      <w:proofErr w:type="spellStart"/>
      <w:r w:rsidRPr="0081654E">
        <w:rPr>
          <w:rFonts w:ascii="Times New Roman" w:hAnsi="Times New Roman" w:cs="Times New Roman"/>
          <w:szCs w:val="24"/>
        </w:rPr>
        <w:t>activităţii</w:t>
      </w:r>
      <w:proofErr w:type="spellEnd"/>
      <w:r w:rsidRPr="0081654E">
        <w:rPr>
          <w:rFonts w:ascii="Times New Roman" w:hAnsi="Times New Roman" w:cs="Times New Roman"/>
          <w:szCs w:val="24"/>
        </w:rPr>
        <w:t xml:space="preserve"> sale </w:t>
      </w:r>
      <w:proofErr w:type="spellStart"/>
      <w:r w:rsidRPr="0081654E">
        <w:rPr>
          <w:rFonts w:ascii="Times New Roman" w:hAnsi="Times New Roman" w:cs="Times New Roman"/>
          <w:szCs w:val="24"/>
        </w:rPr>
        <w:t>ştiinţifice</w:t>
      </w:r>
      <w:proofErr w:type="spellEnd"/>
      <w:r w:rsidRPr="0081654E">
        <w:rPr>
          <w:rFonts w:ascii="Times New Roman" w:hAnsi="Times New Roman" w:cs="Times New Roman"/>
          <w:szCs w:val="24"/>
        </w:rPr>
        <w:t xml:space="preserve"> au </w:t>
      </w:r>
      <w:proofErr w:type="spellStart"/>
      <w:r w:rsidRPr="0081654E">
        <w:rPr>
          <w:rFonts w:ascii="Times New Roman" w:hAnsi="Times New Roman" w:cs="Times New Roman"/>
          <w:szCs w:val="24"/>
        </w:rPr>
        <w:t>fost</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publicate</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în</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reviste</w:t>
      </w:r>
      <w:proofErr w:type="spellEnd"/>
      <w:r w:rsidRPr="0081654E">
        <w:rPr>
          <w:rFonts w:ascii="Times New Roman" w:hAnsi="Times New Roman" w:cs="Times New Roman"/>
          <w:szCs w:val="24"/>
        </w:rPr>
        <w:t xml:space="preserve"> de </w:t>
      </w:r>
      <w:proofErr w:type="spellStart"/>
      <w:r w:rsidRPr="0081654E">
        <w:rPr>
          <w:rFonts w:ascii="Times New Roman" w:hAnsi="Times New Roman" w:cs="Times New Roman"/>
          <w:szCs w:val="24"/>
        </w:rPr>
        <w:t>largă</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circulaţie</w:t>
      </w:r>
      <w:proofErr w:type="spellEnd"/>
      <w:r w:rsidRPr="0081654E">
        <w:rPr>
          <w:rFonts w:ascii="Times New Roman" w:hAnsi="Times New Roman" w:cs="Times New Roman"/>
          <w:szCs w:val="24"/>
        </w:rPr>
        <w:t xml:space="preserve"> ca: </w:t>
      </w:r>
      <w:r w:rsidRPr="0081654E">
        <w:rPr>
          <w:rFonts w:ascii="Times New Roman" w:hAnsi="Times New Roman" w:cs="Times New Roman"/>
          <w:i/>
          <w:szCs w:val="24"/>
        </w:rPr>
        <w:t>Nature, Science, Proceedings of the National Academy of Sciences of the United States of America, Biosensors &amp; Bioelectronics, Genome Biology and Evolution, Scientific Reports, Molecular Biology and Evolution, Analytical Chemistry, Journal of Biological Chemistry, Journal of Molecular Biology, Biochemistry (USA)</w:t>
      </w:r>
      <w:r w:rsidRPr="0081654E">
        <w:rPr>
          <w:rFonts w:ascii="Times New Roman" w:hAnsi="Times New Roman" w:cs="Times New Roman"/>
          <w:szCs w:val="24"/>
        </w:rPr>
        <w:t xml:space="preserve">,  </w:t>
      </w:r>
      <w:r w:rsidRPr="0081654E">
        <w:rPr>
          <w:rFonts w:ascii="Times New Roman" w:hAnsi="Times New Roman" w:cs="Times New Roman"/>
          <w:i/>
          <w:szCs w:val="24"/>
        </w:rPr>
        <w:t>European Journal of Immunology</w:t>
      </w:r>
      <w:r w:rsidRPr="0081654E">
        <w:rPr>
          <w:rFonts w:ascii="Times New Roman" w:hAnsi="Times New Roman" w:cs="Times New Roman"/>
          <w:szCs w:val="24"/>
        </w:rPr>
        <w:t xml:space="preserve">, </w:t>
      </w:r>
      <w:proofErr w:type="spellStart"/>
      <w:r w:rsidRPr="0081654E">
        <w:rPr>
          <w:rFonts w:ascii="Times New Roman" w:hAnsi="Times New Roman" w:cs="Times New Roman"/>
          <w:i/>
          <w:szCs w:val="24"/>
        </w:rPr>
        <w:t>PLoS</w:t>
      </w:r>
      <w:proofErr w:type="spellEnd"/>
      <w:r w:rsidRPr="0081654E">
        <w:rPr>
          <w:rFonts w:ascii="Times New Roman" w:hAnsi="Times New Roman" w:cs="Times New Roman"/>
          <w:i/>
          <w:szCs w:val="24"/>
        </w:rPr>
        <w:t xml:space="preserve"> One</w:t>
      </w:r>
      <w:r w:rsidRPr="0081654E">
        <w:rPr>
          <w:rFonts w:ascii="Times New Roman" w:hAnsi="Times New Roman" w:cs="Times New Roman"/>
          <w:szCs w:val="24"/>
        </w:rPr>
        <w:t xml:space="preserve">, </w:t>
      </w:r>
      <w:r w:rsidRPr="0081654E">
        <w:rPr>
          <w:rFonts w:ascii="Times New Roman" w:hAnsi="Times New Roman" w:cs="Times New Roman"/>
          <w:i/>
          <w:szCs w:val="24"/>
        </w:rPr>
        <w:t xml:space="preserve">Thrombosis and </w:t>
      </w:r>
      <w:proofErr w:type="spellStart"/>
      <w:r w:rsidRPr="0081654E">
        <w:rPr>
          <w:rFonts w:ascii="Times New Roman" w:hAnsi="Times New Roman" w:cs="Times New Roman"/>
          <w:i/>
          <w:szCs w:val="24"/>
        </w:rPr>
        <w:t>Haemostasis</w:t>
      </w:r>
      <w:proofErr w:type="spellEnd"/>
      <w:r w:rsidRPr="0081654E">
        <w:rPr>
          <w:rFonts w:ascii="Times New Roman" w:hAnsi="Times New Roman" w:cs="Times New Roman"/>
          <w:szCs w:val="24"/>
        </w:rPr>
        <w:t xml:space="preserve">, </w:t>
      </w:r>
      <w:r w:rsidRPr="0081654E">
        <w:rPr>
          <w:rFonts w:ascii="Times New Roman" w:hAnsi="Times New Roman" w:cs="Times New Roman"/>
          <w:i/>
          <w:szCs w:val="24"/>
        </w:rPr>
        <w:t>Molecular Pharmacology</w:t>
      </w:r>
      <w:r w:rsidRPr="0081654E">
        <w:rPr>
          <w:rFonts w:ascii="Times New Roman" w:hAnsi="Times New Roman" w:cs="Times New Roman"/>
          <w:szCs w:val="24"/>
        </w:rPr>
        <w:t xml:space="preserve">, </w:t>
      </w:r>
      <w:proofErr w:type="spellStart"/>
      <w:r w:rsidRPr="0081654E">
        <w:rPr>
          <w:rFonts w:ascii="Times New Roman" w:hAnsi="Times New Roman" w:cs="Times New Roman"/>
          <w:i/>
          <w:szCs w:val="24"/>
        </w:rPr>
        <w:t>Biochimie</w:t>
      </w:r>
      <w:proofErr w:type="spellEnd"/>
      <w:r w:rsidRPr="0081654E">
        <w:rPr>
          <w:rFonts w:ascii="Times New Roman" w:hAnsi="Times New Roman" w:cs="Times New Roman"/>
          <w:szCs w:val="24"/>
        </w:rPr>
        <w:t xml:space="preserve">, </w:t>
      </w:r>
      <w:r w:rsidRPr="0081654E">
        <w:rPr>
          <w:rFonts w:ascii="Times New Roman" w:hAnsi="Times New Roman" w:cs="Times New Roman"/>
          <w:i/>
          <w:szCs w:val="24"/>
        </w:rPr>
        <w:t>Nanotechnology</w:t>
      </w:r>
      <w:r w:rsidRPr="0081654E">
        <w:rPr>
          <w:rFonts w:ascii="Times New Roman" w:hAnsi="Times New Roman" w:cs="Times New Roman"/>
          <w:szCs w:val="24"/>
        </w:rPr>
        <w:t xml:space="preserve">, </w:t>
      </w:r>
      <w:r w:rsidRPr="0081654E">
        <w:rPr>
          <w:rFonts w:ascii="Times New Roman" w:hAnsi="Times New Roman" w:cs="Times New Roman"/>
          <w:i/>
          <w:szCs w:val="24"/>
        </w:rPr>
        <w:t>Nanoscale</w:t>
      </w:r>
      <w:r w:rsidRPr="0081654E">
        <w:rPr>
          <w:rFonts w:ascii="Times New Roman" w:hAnsi="Times New Roman" w:cs="Times New Roman"/>
          <w:szCs w:val="24"/>
        </w:rPr>
        <w:t xml:space="preserve">, </w:t>
      </w:r>
      <w:r w:rsidRPr="0081654E">
        <w:rPr>
          <w:rFonts w:ascii="Times New Roman" w:hAnsi="Times New Roman" w:cs="Times New Roman"/>
          <w:i/>
          <w:szCs w:val="24"/>
        </w:rPr>
        <w:t>Journal of Cellular Biochemistry</w:t>
      </w:r>
      <w:r w:rsidRPr="0081654E">
        <w:rPr>
          <w:rFonts w:ascii="Times New Roman" w:hAnsi="Times New Roman" w:cs="Times New Roman"/>
          <w:szCs w:val="24"/>
        </w:rPr>
        <w:t xml:space="preserve">, </w:t>
      </w:r>
      <w:r w:rsidRPr="0081654E">
        <w:rPr>
          <w:rFonts w:ascii="Times New Roman" w:hAnsi="Times New Roman" w:cs="Times New Roman"/>
          <w:i/>
          <w:szCs w:val="24"/>
        </w:rPr>
        <w:t>Electrophoresis</w:t>
      </w:r>
      <w:r w:rsidRPr="0081654E">
        <w:rPr>
          <w:rFonts w:ascii="Times New Roman" w:hAnsi="Times New Roman" w:cs="Times New Roman"/>
          <w:szCs w:val="24"/>
        </w:rPr>
        <w:t xml:space="preserve">, </w:t>
      </w:r>
      <w:r w:rsidRPr="0081654E">
        <w:rPr>
          <w:rFonts w:ascii="Times New Roman" w:hAnsi="Times New Roman" w:cs="Times New Roman"/>
          <w:i/>
          <w:szCs w:val="24"/>
        </w:rPr>
        <w:t>Journal of Membrane Biology</w:t>
      </w:r>
      <w:r w:rsidRPr="0081654E">
        <w:rPr>
          <w:rFonts w:ascii="Times New Roman" w:hAnsi="Times New Roman" w:cs="Times New Roman"/>
          <w:szCs w:val="24"/>
        </w:rPr>
        <w:t xml:space="preserve">, </w:t>
      </w:r>
      <w:r w:rsidRPr="0081654E">
        <w:rPr>
          <w:rFonts w:ascii="Times New Roman" w:hAnsi="Times New Roman" w:cs="Times New Roman"/>
          <w:i/>
          <w:szCs w:val="24"/>
        </w:rPr>
        <w:t>Muscle &amp; Nerve</w:t>
      </w:r>
      <w:r w:rsidRPr="0081654E">
        <w:rPr>
          <w:rFonts w:ascii="Times New Roman" w:hAnsi="Times New Roman" w:cs="Times New Roman"/>
          <w:szCs w:val="24"/>
        </w:rPr>
        <w:t xml:space="preserve">, </w:t>
      </w:r>
      <w:r w:rsidRPr="0081654E">
        <w:rPr>
          <w:rFonts w:ascii="Times New Roman" w:hAnsi="Times New Roman" w:cs="Times New Roman"/>
          <w:i/>
          <w:szCs w:val="24"/>
        </w:rPr>
        <w:t>FEBS Letters</w:t>
      </w:r>
      <w:r w:rsidRPr="0081654E">
        <w:rPr>
          <w:rFonts w:ascii="Times New Roman" w:hAnsi="Times New Roman" w:cs="Times New Roman"/>
          <w:szCs w:val="24"/>
        </w:rPr>
        <w:t xml:space="preserve">, </w:t>
      </w:r>
      <w:proofErr w:type="spellStart"/>
      <w:r w:rsidRPr="0081654E">
        <w:rPr>
          <w:rFonts w:ascii="Times New Roman" w:hAnsi="Times New Roman" w:cs="Times New Roman"/>
          <w:i/>
          <w:szCs w:val="24"/>
        </w:rPr>
        <w:t>Biochimica</w:t>
      </w:r>
      <w:proofErr w:type="spellEnd"/>
      <w:r w:rsidRPr="0081654E">
        <w:rPr>
          <w:rFonts w:ascii="Times New Roman" w:hAnsi="Times New Roman" w:cs="Times New Roman"/>
          <w:i/>
          <w:szCs w:val="24"/>
        </w:rPr>
        <w:t xml:space="preserve"> et </w:t>
      </w:r>
      <w:proofErr w:type="spellStart"/>
      <w:r w:rsidRPr="0081654E">
        <w:rPr>
          <w:rFonts w:ascii="Times New Roman" w:hAnsi="Times New Roman" w:cs="Times New Roman"/>
          <w:i/>
          <w:szCs w:val="24"/>
        </w:rPr>
        <w:t>Biophysica</w:t>
      </w:r>
      <w:proofErr w:type="spellEnd"/>
      <w:r w:rsidRPr="0081654E">
        <w:rPr>
          <w:rFonts w:ascii="Times New Roman" w:hAnsi="Times New Roman" w:cs="Times New Roman"/>
          <w:i/>
          <w:szCs w:val="24"/>
        </w:rPr>
        <w:t xml:space="preserve"> Acta</w:t>
      </w:r>
      <w:r w:rsidRPr="0081654E">
        <w:rPr>
          <w:rFonts w:ascii="Times New Roman" w:hAnsi="Times New Roman" w:cs="Times New Roman"/>
          <w:szCs w:val="24"/>
        </w:rPr>
        <w:t xml:space="preserve">, </w:t>
      </w:r>
      <w:r w:rsidRPr="0081654E">
        <w:rPr>
          <w:rFonts w:ascii="Times New Roman" w:hAnsi="Times New Roman" w:cs="Times New Roman"/>
          <w:i/>
          <w:szCs w:val="24"/>
        </w:rPr>
        <w:t>European Journal of Cell Biology</w:t>
      </w:r>
      <w:r w:rsidRPr="0081654E">
        <w:rPr>
          <w:rFonts w:ascii="Times New Roman" w:hAnsi="Times New Roman" w:cs="Times New Roman"/>
          <w:szCs w:val="24"/>
        </w:rPr>
        <w:t xml:space="preserve">, </w:t>
      </w:r>
      <w:r w:rsidRPr="0081654E">
        <w:rPr>
          <w:rFonts w:ascii="Times New Roman" w:hAnsi="Times New Roman" w:cs="Times New Roman"/>
          <w:i/>
          <w:szCs w:val="24"/>
        </w:rPr>
        <w:t>Journal of Molecular Recognition</w:t>
      </w:r>
      <w:r w:rsidRPr="0081654E">
        <w:rPr>
          <w:rFonts w:ascii="Times New Roman" w:hAnsi="Times New Roman" w:cs="Times New Roman"/>
          <w:szCs w:val="24"/>
        </w:rPr>
        <w:t xml:space="preserve">, </w:t>
      </w:r>
      <w:r w:rsidRPr="0081654E">
        <w:rPr>
          <w:rFonts w:ascii="Times New Roman" w:hAnsi="Times New Roman" w:cs="Times New Roman"/>
          <w:i/>
          <w:szCs w:val="24"/>
        </w:rPr>
        <w:t>Cell Biology International Reports</w:t>
      </w:r>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sau</w:t>
      </w:r>
      <w:proofErr w:type="spellEnd"/>
      <w:r w:rsidRPr="0081654E">
        <w:rPr>
          <w:rFonts w:ascii="Times New Roman" w:hAnsi="Times New Roman" w:cs="Times New Roman"/>
          <w:szCs w:val="24"/>
        </w:rPr>
        <w:t xml:space="preserve"> au </w:t>
      </w:r>
      <w:proofErr w:type="spellStart"/>
      <w:r w:rsidRPr="0081654E">
        <w:rPr>
          <w:rFonts w:ascii="Times New Roman" w:hAnsi="Times New Roman" w:cs="Times New Roman"/>
          <w:szCs w:val="24"/>
        </w:rPr>
        <w:t>fost</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prezentate</w:t>
      </w:r>
      <w:proofErr w:type="spellEnd"/>
      <w:r w:rsidRPr="0081654E">
        <w:rPr>
          <w:rFonts w:ascii="Times New Roman" w:hAnsi="Times New Roman" w:cs="Times New Roman"/>
          <w:szCs w:val="24"/>
        </w:rPr>
        <w:t xml:space="preserve"> la </w:t>
      </w:r>
      <w:proofErr w:type="spellStart"/>
      <w:r w:rsidRPr="0081654E">
        <w:rPr>
          <w:rFonts w:ascii="Times New Roman" w:hAnsi="Times New Roman" w:cs="Times New Roman"/>
          <w:szCs w:val="24"/>
        </w:rPr>
        <w:t>diferite</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manifestări</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ştiinţifice</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naţionale</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şi</w:t>
      </w:r>
      <w:proofErr w:type="spellEnd"/>
      <w:r w:rsidRPr="0081654E">
        <w:rPr>
          <w:rFonts w:ascii="Times New Roman" w:hAnsi="Times New Roman" w:cs="Times New Roman"/>
          <w:szCs w:val="24"/>
        </w:rPr>
        <w:t xml:space="preserve"> </w:t>
      </w:r>
      <w:proofErr w:type="spellStart"/>
      <w:r w:rsidRPr="0081654E">
        <w:rPr>
          <w:rFonts w:ascii="Times New Roman" w:hAnsi="Times New Roman" w:cs="Times New Roman"/>
          <w:szCs w:val="24"/>
        </w:rPr>
        <w:t>internaţionale</w:t>
      </w:r>
      <w:proofErr w:type="spellEnd"/>
      <w:r w:rsidRPr="0081654E">
        <w:rPr>
          <w:rFonts w:ascii="Times New Roman" w:hAnsi="Times New Roman" w:cs="Times New Roman"/>
          <w:szCs w:val="24"/>
        </w:rPr>
        <w:t>.</w:t>
      </w:r>
    </w:p>
    <w:p w14:paraId="431B3D31" w14:textId="77777777" w:rsidR="008F1DFA" w:rsidRDefault="008F1DFA" w:rsidP="00953669">
      <w:pPr>
        <w:spacing w:line="276" w:lineRule="auto"/>
        <w:rPr>
          <w:rFonts w:ascii="Times New Roman" w:eastAsia="Times New Roman" w:hAnsi="Times New Roman" w:cs="Times New Roman"/>
          <w:szCs w:val="24"/>
        </w:rPr>
      </w:pPr>
      <w:r w:rsidRPr="00037BB9">
        <w:rPr>
          <w:rFonts w:ascii="Times New Roman" w:eastAsia="Times New Roman" w:hAnsi="Times New Roman" w:cs="Times New Roman"/>
          <w:b/>
          <w:bCs/>
          <w:szCs w:val="24"/>
        </w:rPr>
        <w:t>Thematic areas</w:t>
      </w:r>
      <w:r w:rsidRPr="00037BB9">
        <w:rPr>
          <w:rFonts w:ascii="Times New Roman" w:eastAsia="Times New Roman" w:hAnsi="Times New Roman" w:cs="Times New Roman"/>
          <w:szCs w:val="24"/>
        </w:rPr>
        <w:t xml:space="preserve">: microbiology, molecular biology, genetics, general biology. </w:t>
      </w:r>
    </w:p>
    <w:p w14:paraId="070766DB" w14:textId="77777777" w:rsidR="008F1DFA" w:rsidRDefault="008F1DFA" w:rsidP="00953669">
      <w:pPr>
        <w:spacing w:line="276" w:lineRule="auto"/>
        <w:rPr>
          <w:rFonts w:ascii="Times New Roman" w:hAnsi="Times New Roman" w:cs="Times New Roman"/>
          <w:lang w:val="ro-RO"/>
        </w:rPr>
      </w:pPr>
    </w:p>
    <w:p w14:paraId="4201A22C" w14:textId="77777777" w:rsidR="008F1DFA" w:rsidRPr="0081654E" w:rsidRDefault="008F1DFA" w:rsidP="00953669">
      <w:pPr>
        <w:spacing w:line="276" w:lineRule="auto"/>
        <w:rPr>
          <w:rFonts w:ascii="Times New Roman" w:hAnsi="Times New Roman" w:cs="Times New Roman"/>
          <w:lang w:val="ro-RO"/>
        </w:rPr>
      </w:pPr>
      <w:r w:rsidRPr="0073065B">
        <w:rPr>
          <w:rFonts w:ascii="Times New Roman" w:hAnsi="Times New Roman" w:cs="Times New Roman"/>
          <w:b/>
          <w:bCs/>
        </w:rPr>
        <w:t>Contact details</w:t>
      </w:r>
      <w:r>
        <w:rPr>
          <w:rFonts w:ascii="Times New Roman" w:hAnsi="Times New Roman" w:cs="Times New Roman"/>
        </w:rPr>
        <w:t xml:space="preserve">: </w:t>
      </w:r>
      <w:hyperlink r:id="rId4" w:history="1">
        <w:r w:rsidRPr="00B62550">
          <w:rPr>
            <w:rStyle w:val="Hyperlink"/>
            <w:rFonts w:ascii="Times New Roman" w:hAnsi="Times New Roman" w:cs="Times New Roman"/>
            <w:b/>
            <w:bCs/>
          </w:rPr>
          <w:t>opopescu.ubbcluj@gmail.com</w:t>
        </w:r>
      </w:hyperlink>
    </w:p>
    <w:p w14:paraId="12AB9603" w14:textId="05150D54" w:rsidR="0073065B" w:rsidRPr="0081654E" w:rsidRDefault="0073065B" w:rsidP="009B20ED">
      <w:pPr>
        <w:spacing w:line="276" w:lineRule="auto"/>
        <w:rPr>
          <w:rFonts w:ascii="Times New Roman" w:hAnsi="Times New Roman" w:cs="Times New Roman"/>
          <w:lang w:val="ro-RO"/>
        </w:rPr>
      </w:pPr>
    </w:p>
    <w:sectPr w:rsidR="0073065B" w:rsidRPr="00816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RomPlain">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D7"/>
    <w:rsid w:val="00041A36"/>
    <w:rsid w:val="00132182"/>
    <w:rsid w:val="00186BC3"/>
    <w:rsid w:val="00194EAF"/>
    <w:rsid w:val="003B0463"/>
    <w:rsid w:val="0047021E"/>
    <w:rsid w:val="005E6DD7"/>
    <w:rsid w:val="00646F6D"/>
    <w:rsid w:val="0073065B"/>
    <w:rsid w:val="0081654E"/>
    <w:rsid w:val="008F1DFA"/>
    <w:rsid w:val="009B20ED"/>
    <w:rsid w:val="00A64028"/>
    <w:rsid w:val="00B438C4"/>
    <w:rsid w:val="00B62550"/>
    <w:rsid w:val="00D46E8C"/>
    <w:rsid w:val="00E60A65"/>
    <w:rsid w:val="00F9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B734"/>
  <w15:chartTrackingRefBased/>
  <w15:docId w15:val="{F9E771FF-3866-5D4D-9A2B-4DE93EB2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D7"/>
    <w:rPr>
      <w:rFonts w:ascii="PalatinoRomPlain" w:eastAsia="PMingLiU" w:hAnsi="PalatinoRomPlain" w:cs="PalatinoRomPlai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65B"/>
    <w:rPr>
      <w:color w:val="0563C1" w:themeColor="hyperlink"/>
      <w:u w:val="single"/>
    </w:rPr>
  </w:style>
  <w:style w:type="character" w:styleId="UnresolvedMention">
    <w:name w:val="Unresolved Mention"/>
    <w:basedOn w:val="DefaultParagraphFont"/>
    <w:uiPriority w:val="99"/>
    <w:semiHidden/>
    <w:unhideWhenUsed/>
    <w:rsid w:val="0073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popescu.ubbclu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POPESCU</dc:creator>
  <cp:keywords/>
  <dc:description/>
  <cp:lastModifiedBy>Silvia Grosu Tudor</cp:lastModifiedBy>
  <cp:revision>16</cp:revision>
  <dcterms:created xsi:type="dcterms:W3CDTF">2021-06-02T11:02:00Z</dcterms:created>
  <dcterms:modified xsi:type="dcterms:W3CDTF">2024-01-22T13:50:00Z</dcterms:modified>
</cp:coreProperties>
</file>