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E52" w:rsidRDefault="007E35BA" w:rsidP="00860E52">
      <w:pPr>
        <w:spacing w:line="360" w:lineRule="auto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BIBLIOGRAFIE PROPUSĂ </w:t>
      </w:r>
      <w:r w:rsidR="000C589E" w:rsidRPr="007A09C8">
        <w:rPr>
          <w:rFonts w:ascii="Times New Roman" w:hAnsi="Times New Roman" w:cs="Times New Roman"/>
          <w:b/>
          <w:lang w:val="ro-RO"/>
        </w:rPr>
        <w:t xml:space="preserve">PENTRU COLOCVIUL DE ADMITERE </w:t>
      </w:r>
      <w:r>
        <w:rPr>
          <w:rFonts w:ascii="Times New Roman" w:hAnsi="Times New Roman" w:cs="Times New Roman"/>
          <w:b/>
          <w:lang w:val="ro-RO"/>
        </w:rPr>
        <w:t xml:space="preserve">LA DOCTORAT </w:t>
      </w:r>
    </w:p>
    <w:p w:rsidR="007E35BA" w:rsidRDefault="007E35BA" w:rsidP="00860E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sesiunea octombrie 2018</w:t>
      </w:r>
    </w:p>
    <w:p w:rsidR="00F17E94" w:rsidRDefault="00F17E94" w:rsidP="00C1796D">
      <w:pPr>
        <w:spacing w:line="240" w:lineRule="auto"/>
        <w:ind w:firstLine="0"/>
        <w:rPr>
          <w:rFonts w:ascii="Times New Roman" w:hAnsi="Times New Roman" w:cs="Times New Roman"/>
          <w:lang w:val="ro-RO"/>
        </w:rPr>
      </w:pPr>
    </w:p>
    <w:p w:rsidR="00F17E94" w:rsidRPr="008447B7" w:rsidRDefault="00F17E94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Asha B.M., Sakthivel N., 2014. Production, purification and characterization of a new cellulase from Bacillus subtilis that exhibit halophilic, alkalophilic and solvent-tolerant properties. </w:t>
      </w:r>
      <w:r w:rsidRPr="008447B7">
        <w:rPr>
          <w:rFonts w:ascii="Times New Roman" w:hAnsi="Times New Roman" w:cs="Times New Roman"/>
          <w:i/>
          <w:sz w:val="24"/>
          <w:szCs w:val="24"/>
          <w:lang w:val="ro-RO"/>
        </w:rPr>
        <w:t>Ann. Microbiol.</w:t>
      </w:r>
      <w:r w:rsidR="00A71ACE"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 64, 1839-1848.</w:t>
      </w:r>
    </w:p>
    <w:p w:rsidR="00F17E94" w:rsidRPr="008447B7" w:rsidRDefault="00F17E94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Huang X., Shao Z., Hong Y., Lin L., Li C., Huang F., Wang H., Liu Z., 2010. Cel8H, a Novel Endoglucanase from the Halophilic Bacterium Halomonas sp. S66-4: Molecular Cloning, Heterogonous Expression, and Biochemical Characterization. </w:t>
      </w:r>
      <w:r w:rsidRPr="008447B7">
        <w:rPr>
          <w:rFonts w:ascii="Times New Roman" w:hAnsi="Times New Roman" w:cs="Times New Roman"/>
          <w:i/>
          <w:sz w:val="24"/>
          <w:szCs w:val="24"/>
          <w:lang w:val="ro-RO"/>
        </w:rPr>
        <w:t>J. Microbiol.</w:t>
      </w:r>
      <w:r w:rsidR="00A71ACE"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 48, 318-324.</w:t>
      </w:r>
    </w:p>
    <w:p w:rsidR="00734B83" w:rsidRPr="008447B7" w:rsidRDefault="00734B83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Imran M., Anwar Z., Irshad M., Asad M.J., Ashfaq H., 2016. Cellulase production from species of fungi and bacteria from agricultural wastes and its utilization in industry: a </w:t>
      </w:r>
      <w:bookmarkStart w:id="0" w:name="_GoBack"/>
      <w:bookmarkEnd w:id="0"/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review. </w:t>
      </w:r>
      <w:r w:rsidRPr="008447B7">
        <w:rPr>
          <w:rFonts w:ascii="Times New Roman" w:hAnsi="Times New Roman" w:cs="Times New Roman"/>
          <w:i/>
          <w:sz w:val="24"/>
          <w:szCs w:val="24"/>
          <w:lang w:val="ro-RO"/>
        </w:rPr>
        <w:t xml:space="preserve">Advances in Enzyme Research 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4, 44-55.</w:t>
      </w:r>
    </w:p>
    <w:p w:rsidR="00734B83" w:rsidRPr="008447B7" w:rsidRDefault="00734B83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Liao J.C., Mi L., Pontrelli S., Luo S., 2016. Fuelling the future: microbial engineering for the production of sustainable biofuels. </w:t>
      </w:r>
      <w:r w:rsidRPr="008447B7">
        <w:rPr>
          <w:rFonts w:ascii="Times New Roman" w:hAnsi="Times New Roman" w:cs="Times New Roman"/>
          <w:i/>
          <w:sz w:val="24"/>
          <w:szCs w:val="24"/>
          <w:lang w:val="ro-RO"/>
        </w:rPr>
        <w:t>Nature Reviews Microbiology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 14, 288–304.</w:t>
      </w:r>
    </w:p>
    <w:p w:rsidR="007E35BA" w:rsidRPr="008447B7" w:rsidRDefault="007E35BA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>Zarnea G., 19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83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. Tratat de microbiologie generală vol. 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, Editura Academiei Române</w:t>
      </w:r>
    </w:p>
    <w:p w:rsidR="007E35BA" w:rsidRPr="008447B7" w:rsidRDefault="007E35BA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>Zarnea G., 19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4. Tratat de microbiologie generală vol. 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, Editura Academiei Române</w:t>
      </w:r>
    </w:p>
    <w:p w:rsidR="007E35BA" w:rsidRPr="008447B7" w:rsidRDefault="007E35BA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>Zarnea G., 19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86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 xml:space="preserve">. Tratat de microbiologie generală vol. 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III</w:t>
      </w:r>
      <w:r w:rsidRPr="008447B7">
        <w:rPr>
          <w:rFonts w:ascii="Times New Roman" w:hAnsi="Times New Roman" w:cs="Times New Roman"/>
          <w:sz w:val="24"/>
          <w:szCs w:val="24"/>
          <w:lang w:val="ro-RO"/>
        </w:rPr>
        <w:t>, Editura Academiei Române</w:t>
      </w:r>
    </w:p>
    <w:p w:rsidR="00F17E94" w:rsidRPr="008447B7" w:rsidRDefault="00F17E94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>Zarnea G., 1994. Tratat de microbiologie generală vo</w:t>
      </w:r>
      <w:r w:rsidR="00A71ACE" w:rsidRPr="008447B7">
        <w:rPr>
          <w:rFonts w:ascii="Times New Roman" w:hAnsi="Times New Roman" w:cs="Times New Roman"/>
          <w:sz w:val="24"/>
          <w:szCs w:val="24"/>
          <w:lang w:val="ro-RO"/>
        </w:rPr>
        <w:t>l. V, Editura Academiei Române.</w:t>
      </w:r>
    </w:p>
    <w:p w:rsidR="00F17E94" w:rsidRPr="008447B7" w:rsidRDefault="00F17E94" w:rsidP="008447B7">
      <w:pPr>
        <w:pStyle w:val="ListParagraph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  <w:lang w:val="ro-RO"/>
        </w:rPr>
      </w:pPr>
      <w:r w:rsidRPr="008447B7">
        <w:rPr>
          <w:rFonts w:ascii="Times New Roman" w:hAnsi="Times New Roman" w:cs="Times New Roman"/>
          <w:sz w:val="24"/>
          <w:szCs w:val="24"/>
          <w:lang w:val="ro-RO"/>
        </w:rPr>
        <w:t>Zarnea G., Popescu O.V., 2011. Dicționar de microbiologie generală și biologie moleculară, Editura Academiei Române.</w:t>
      </w:r>
    </w:p>
    <w:p w:rsidR="00F17E94" w:rsidRPr="008447B7" w:rsidRDefault="00F17E94" w:rsidP="008447B7">
      <w:pPr>
        <w:spacing w:before="120" w:after="120" w:line="240" w:lineRule="auto"/>
        <w:ind w:left="284" w:hanging="284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17E94" w:rsidRPr="008447B7" w:rsidSect="007A09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73E"/>
    <w:multiLevelType w:val="hybridMultilevel"/>
    <w:tmpl w:val="655C19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16685"/>
    <w:multiLevelType w:val="hybridMultilevel"/>
    <w:tmpl w:val="79565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DE4"/>
    <w:rsid w:val="000C589E"/>
    <w:rsid w:val="001913BA"/>
    <w:rsid w:val="002B1063"/>
    <w:rsid w:val="0032648C"/>
    <w:rsid w:val="00426ABD"/>
    <w:rsid w:val="00467DE7"/>
    <w:rsid w:val="00734B83"/>
    <w:rsid w:val="007A09C8"/>
    <w:rsid w:val="007E35BA"/>
    <w:rsid w:val="008447B7"/>
    <w:rsid w:val="00860E52"/>
    <w:rsid w:val="00A71ACE"/>
    <w:rsid w:val="00B939A3"/>
    <w:rsid w:val="00BD4E6E"/>
    <w:rsid w:val="00C1796D"/>
    <w:rsid w:val="00CB1910"/>
    <w:rsid w:val="00DD6DE4"/>
    <w:rsid w:val="00F1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AFC07"/>
  <w15:docId w15:val="{7FED6E7A-F6C9-4D7B-BC4C-9A4922DC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  <w:ind w:firstLine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N w:val="0"/>
      <w:textAlignment w:val="baseline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Ruginescu</dc:creator>
  <cp:lastModifiedBy>User</cp:lastModifiedBy>
  <cp:revision>9</cp:revision>
  <cp:lastPrinted>2018-09-13T11:17:00Z</cp:lastPrinted>
  <dcterms:created xsi:type="dcterms:W3CDTF">2018-09-12T06:30:00Z</dcterms:created>
  <dcterms:modified xsi:type="dcterms:W3CDTF">2018-09-24T10:07:00Z</dcterms:modified>
</cp:coreProperties>
</file>